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3298" w14:textId="77777777" w:rsidR="00B505A2" w:rsidRDefault="00A31D0F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Hello Support,</w:t>
      </w:r>
    </w:p>
    <w:p w14:paraId="292AAF43" w14:textId="15E4DC2B" w:rsidR="00A31D0F" w:rsidRDefault="00A31D0F" w:rsidP="00A31D0F">
      <w:pPr>
        <w:spacing w:line="240" w:lineRule="auto"/>
        <w:rPr>
          <w:rFonts w:ascii="Cavolini" w:hAnsi="Cavolini" w:cs="Cavolini"/>
        </w:rPr>
      </w:pPr>
    </w:p>
    <w:p w14:paraId="07DF19DE" w14:textId="48899B7E" w:rsidR="00A31D0F" w:rsidRDefault="00A31D0F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Here is the following directions to add an Insurance Information Tab and Page to my website:</w:t>
      </w:r>
    </w:p>
    <w:p w14:paraId="621F1806" w14:textId="77777777" w:rsidR="00D108CD" w:rsidRDefault="00D108CD" w:rsidP="00A31D0F">
      <w:pPr>
        <w:spacing w:line="240" w:lineRule="auto"/>
        <w:rPr>
          <w:rFonts w:ascii="Cavolini" w:hAnsi="Cavolini" w:cs="Cavolini"/>
        </w:rPr>
      </w:pPr>
    </w:p>
    <w:p w14:paraId="23888CAD" w14:textId="46677281" w:rsidR="00D108CD" w:rsidRDefault="00D108CD" w:rsidP="00D108CD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Side Note: Also,</w:t>
      </w:r>
      <w:r>
        <w:rPr>
          <w:rFonts w:ascii="Cavolini" w:hAnsi="Cavolini" w:cs="Cavolini"/>
        </w:rPr>
        <w:t xml:space="preserve"> was wondering if you can fit all the main tabs including “Free Resources all on one Line at the top by moving them over slightly to the left?</w:t>
      </w:r>
    </w:p>
    <w:p w14:paraId="5CDCB9B2" w14:textId="1ACCD3B5" w:rsidR="00A31D0F" w:rsidRDefault="00A31D0F" w:rsidP="00A31D0F">
      <w:pPr>
        <w:spacing w:line="240" w:lineRule="auto"/>
        <w:rPr>
          <w:rFonts w:ascii="Cavolini" w:hAnsi="Cavolini" w:cs="Cavolini"/>
        </w:rPr>
      </w:pPr>
    </w:p>
    <w:p w14:paraId="3EE28BC3" w14:textId="68802850" w:rsidR="00A31D0F" w:rsidRDefault="00A31D0F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Do We Take Insurance? TAB</w:t>
      </w:r>
    </w:p>
    <w:p w14:paraId="1797626D" w14:textId="25A7AF83" w:rsidR="00A31D0F" w:rsidRDefault="00A31D0F" w:rsidP="00A31D0F">
      <w:pPr>
        <w:spacing w:line="240" w:lineRule="auto"/>
        <w:rPr>
          <w:rFonts w:ascii="Cavolini" w:hAnsi="Cavolini" w:cs="Cavolini"/>
        </w:rPr>
      </w:pPr>
    </w:p>
    <w:p w14:paraId="2D050C1C" w14:textId="5AF3F617" w:rsidR="00A31D0F" w:rsidRDefault="00A31D0F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Page:</w:t>
      </w:r>
    </w:p>
    <w:p w14:paraId="5C34AE04" w14:textId="6C04AB3D" w:rsidR="00A31D0F" w:rsidRDefault="00A31D0F" w:rsidP="00A31D0F">
      <w:pPr>
        <w:spacing w:line="240" w:lineRule="auto"/>
        <w:rPr>
          <w:rFonts w:ascii="Cavolini" w:hAnsi="Cavolini" w:cs="Cavolini"/>
        </w:rPr>
      </w:pPr>
    </w:p>
    <w:p w14:paraId="0A2A308F" w14:textId="1FCD6C6D" w:rsidR="00A31D0F" w:rsidRDefault="00A31D0F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Top of page add Picture the Topic Title Do We Take Insurance?</w:t>
      </w:r>
    </w:p>
    <w:p w14:paraId="26C55855" w14:textId="3383FFC8" w:rsidR="00A31D0F" w:rsidRDefault="00A31D0F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Picture See attached in email.</w:t>
      </w:r>
    </w:p>
    <w:p w14:paraId="69F85E1E" w14:textId="783F8328" w:rsidR="00D108CD" w:rsidRDefault="00D108CD" w:rsidP="00A31D0F">
      <w:pPr>
        <w:spacing w:line="240" w:lineRule="auto"/>
        <w:rPr>
          <w:rFonts w:ascii="Cavolini" w:hAnsi="Cavolini" w:cs="Cavolini"/>
        </w:rPr>
      </w:pPr>
    </w:p>
    <w:p w14:paraId="379782B4" w14:textId="737D89F4" w:rsidR="00D108CD" w:rsidRDefault="00D108CD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Do We Take Insurance</w:t>
      </w:r>
      <w:r w:rsidR="0005694F">
        <w:rPr>
          <w:rFonts w:ascii="Cavolini" w:hAnsi="Cavolini" w:cs="Cavolini"/>
        </w:rPr>
        <w:t>?</w:t>
      </w:r>
    </w:p>
    <w:p w14:paraId="03C729BF" w14:textId="0A992B5A" w:rsidR="00A31D0F" w:rsidRDefault="00A31D0F" w:rsidP="00A31D0F">
      <w:pPr>
        <w:spacing w:line="240" w:lineRule="auto"/>
        <w:rPr>
          <w:rFonts w:ascii="Cavolini" w:hAnsi="Cavolini" w:cs="Cavolini"/>
        </w:rPr>
      </w:pPr>
    </w:p>
    <w:p w14:paraId="258B7DD4" w14:textId="785330B8" w:rsidR="00A31D0F" w:rsidRDefault="00A31D0F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We do take some insurances. </w:t>
      </w:r>
      <w:r w:rsidR="00D108CD">
        <w:rPr>
          <w:rFonts w:ascii="Cavolini" w:hAnsi="Cavolini" w:cs="Cavolini"/>
        </w:rPr>
        <w:t xml:space="preserve"> To find out whether we take your specific insurance it is important to find out whether your insurance is referred to as “In-Network” benefits or “Out-of-Network” benefits.  </w:t>
      </w:r>
    </w:p>
    <w:p w14:paraId="3235340E" w14:textId="013B2EBD" w:rsidR="00D108CD" w:rsidRDefault="00D108CD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The types of Insurance we accept:</w:t>
      </w:r>
    </w:p>
    <w:p w14:paraId="567CB0F8" w14:textId="73767BB0" w:rsidR="00D108CD" w:rsidRDefault="00D108CD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Out-of-Network</w:t>
      </w:r>
    </w:p>
    <w:p w14:paraId="23740A59" w14:textId="1A2B0D7C" w:rsidR="00D108CD" w:rsidRDefault="00D108CD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Personal Injury</w:t>
      </w:r>
    </w:p>
    <w:p w14:paraId="00B10280" w14:textId="46CA6003" w:rsidR="00D108CD" w:rsidRDefault="00D108CD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Workman’s Comp</w:t>
      </w:r>
    </w:p>
    <w:p w14:paraId="5CD2382B" w14:textId="2A810465" w:rsidR="00D108CD" w:rsidRDefault="00D108CD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VA for Veterans</w:t>
      </w:r>
    </w:p>
    <w:p w14:paraId="329272C8" w14:textId="374A1F33" w:rsidR="00D108CD" w:rsidRDefault="00D108CD" w:rsidP="00A31D0F">
      <w:pPr>
        <w:spacing w:line="240" w:lineRule="auto"/>
        <w:rPr>
          <w:rFonts w:ascii="Cavolini" w:hAnsi="Cavolini" w:cs="Cavolini"/>
        </w:rPr>
      </w:pPr>
    </w:p>
    <w:p w14:paraId="3501F875" w14:textId="3936235B" w:rsidR="00D108CD" w:rsidRDefault="00D108CD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We </w:t>
      </w:r>
      <w:r w:rsidRPr="00D108CD">
        <w:rPr>
          <w:rFonts w:ascii="Cavolini" w:hAnsi="Cavolini" w:cs="Cavolini"/>
          <w:b/>
          <w:bCs/>
        </w:rPr>
        <w:t xml:space="preserve">DO NOT </w:t>
      </w:r>
      <w:r>
        <w:rPr>
          <w:rFonts w:ascii="Cavolini" w:hAnsi="Cavolini" w:cs="Cavolini"/>
        </w:rPr>
        <w:t xml:space="preserve">take “In-Network” benefits due to the limitations in care that it puts on the patient.  </w:t>
      </w:r>
    </w:p>
    <w:p w14:paraId="2A251E96" w14:textId="77777777" w:rsidR="0067491C" w:rsidRDefault="00D108CD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lastRenderedPageBreak/>
        <w:t xml:space="preserve">The best way to find out what type of benefits you have is to schedule a FREE Consultation with us to find out what type of insurance you have and then offer you the best option if you are seeking care from us.  </w:t>
      </w:r>
    </w:p>
    <w:p w14:paraId="5A07E072" w14:textId="77777777" w:rsidR="0067491C" w:rsidRDefault="00D108CD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You will need to </w:t>
      </w:r>
      <w:r w:rsidR="0067491C">
        <w:rPr>
          <w:rFonts w:ascii="Cavolini" w:hAnsi="Cavolini" w:cs="Cavolini"/>
        </w:rPr>
        <w:t>bring/</w:t>
      </w:r>
      <w:r>
        <w:rPr>
          <w:rFonts w:ascii="Cavolini" w:hAnsi="Cavolini" w:cs="Cavolini"/>
        </w:rPr>
        <w:t>have with you</w:t>
      </w:r>
      <w:r w:rsidR="0067491C">
        <w:rPr>
          <w:rFonts w:ascii="Cavolini" w:hAnsi="Cavolini" w:cs="Cavolini"/>
        </w:rPr>
        <w:t>:</w:t>
      </w:r>
    </w:p>
    <w:p w14:paraId="295E15DC" w14:textId="77777777" w:rsidR="0067491C" w:rsidRDefault="00D108CD" w:rsidP="0067491C">
      <w:pPr>
        <w:pStyle w:val="ListParagraph"/>
        <w:numPr>
          <w:ilvl w:val="0"/>
          <w:numId w:val="1"/>
        </w:numPr>
        <w:spacing w:line="240" w:lineRule="auto"/>
        <w:rPr>
          <w:rFonts w:ascii="Cavolini" w:hAnsi="Cavolini" w:cs="Cavolini"/>
        </w:rPr>
      </w:pPr>
      <w:r w:rsidRPr="0067491C">
        <w:rPr>
          <w:rFonts w:ascii="Cavolini" w:hAnsi="Cavolini" w:cs="Cavolini"/>
        </w:rPr>
        <w:t xml:space="preserve">an unexpired Driver’s license or legal ID </w:t>
      </w:r>
    </w:p>
    <w:p w14:paraId="6B687472" w14:textId="77777777" w:rsidR="0067491C" w:rsidRDefault="00D108CD" w:rsidP="0067491C">
      <w:pPr>
        <w:spacing w:line="240" w:lineRule="auto"/>
        <w:ind w:left="360"/>
        <w:rPr>
          <w:rFonts w:ascii="Cavolini" w:hAnsi="Cavolini" w:cs="Cavolini"/>
        </w:rPr>
      </w:pPr>
      <w:r w:rsidRPr="0067491C">
        <w:rPr>
          <w:rFonts w:ascii="Cavolini" w:hAnsi="Cavolini" w:cs="Cavolini"/>
        </w:rPr>
        <w:t xml:space="preserve">and </w:t>
      </w:r>
    </w:p>
    <w:p w14:paraId="6CF72FB3" w14:textId="1975CDC8" w:rsidR="00D108CD" w:rsidRPr="0067491C" w:rsidRDefault="00D108CD" w:rsidP="0067491C">
      <w:pPr>
        <w:pStyle w:val="ListParagraph"/>
        <w:numPr>
          <w:ilvl w:val="0"/>
          <w:numId w:val="1"/>
        </w:numPr>
        <w:spacing w:line="240" w:lineRule="auto"/>
        <w:rPr>
          <w:rFonts w:ascii="Cavolini" w:hAnsi="Cavolini" w:cs="Cavolini"/>
        </w:rPr>
      </w:pPr>
      <w:r w:rsidRPr="0067491C">
        <w:rPr>
          <w:rFonts w:ascii="Cavolini" w:hAnsi="Cavolini" w:cs="Cavolini"/>
        </w:rPr>
        <w:t xml:space="preserve">your physical insurance card so that we can verify your benefits.   </w:t>
      </w:r>
    </w:p>
    <w:p w14:paraId="6E7FA08C" w14:textId="313F0722" w:rsidR="00D108CD" w:rsidRDefault="00D108CD" w:rsidP="00A31D0F">
      <w:pPr>
        <w:spacing w:line="240" w:lineRule="auto"/>
        <w:rPr>
          <w:rFonts w:ascii="Cavolini" w:hAnsi="Cavolini" w:cs="Cavolini"/>
        </w:rPr>
      </w:pPr>
    </w:p>
    <w:p w14:paraId="36E28F8F" w14:textId="77777777" w:rsidR="0067491C" w:rsidRDefault="00D108CD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If you know that you have “In-Network” benefits and would like to find an acupuncturist who honors you</w:t>
      </w:r>
      <w:r w:rsidR="0067491C">
        <w:rPr>
          <w:rFonts w:ascii="Cavolini" w:hAnsi="Cavolini" w:cs="Cavolini"/>
        </w:rPr>
        <w:t>r</w:t>
      </w:r>
      <w:r>
        <w:rPr>
          <w:rFonts w:ascii="Cavolini" w:hAnsi="Cavolini" w:cs="Cavolini"/>
        </w:rPr>
        <w:t xml:space="preserve"> “In-Network” </w:t>
      </w:r>
      <w:r w:rsidR="0067491C">
        <w:rPr>
          <w:rFonts w:ascii="Cavolini" w:hAnsi="Cavolini" w:cs="Cavolini"/>
        </w:rPr>
        <w:t>benefits,</w:t>
      </w:r>
      <w:r>
        <w:rPr>
          <w:rFonts w:ascii="Cavolini" w:hAnsi="Cavolini" w:cs="Cavolini"/>
        </w:rPr>
        <w:t xml:space="preserve"> then your health insurance carrier should have a list of providers in your area who accepts your “In-Network” benefits.</w:t>
      </w:r>
    </w:p>
    <w:p w14:paraId="192E0E1A" w14:textId="77777777" w:rsidR="0067491C" w:rsidRDefault="0067491C" w:rsidP="00A31D0F">
      <w:pPr>
        <w:spacing w:line="240" w:lineRule="auto"/>
        <w:rPr>
          <w:rFonts w:ascii="Cavolini" w:hAnsi="Cavolini" w:cs="Cavolini"/>
        </w:rPr>
      </w:pPr>
    </w:p>
    <w:p w14:paraId="349E683F" w14:textId="77777777" w:rsidR="0067491C" w:rsidRDefault="0067491C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>For any further questions you may email us at:</w:t>
      </w:r>
    </w:p>
    <w:p w14:paraId="1BB02364" w14:textId="77777777" w:rsidR="0067491C" w:rsidRDefault="0067491C" w:rsidP="00A31D0F">
      <w:pPr>
        <w:spacing w:line="240" w:lineRule="auto"/>
        <w:rPr>
          <w:rFonts w:ascii="Cavolini" w:hAnsi="Cavolini" w:cs="Cavolini"/>
        </w:rPr>
      </w:pPr>
    </w:p>
    <w:p w14:paraId="17132BF4" w14:textId="605D8082" w:rsidR="0067491C" w:rsidRDefault="0067491C" w:rsidP="00A31D0F">
      <w:pPr>
        <w:spacing w:line="240" w:lineRule="auto"/>
        <w:rPr>
          <w:rFonts w:ascii="Cavolini" w:hAnsi="Cavolini" w:cs="Cavolini"/>
        </w:rPr>
      </w:pPr>
      <w:hyperlink r:id="rId5" w:history="1">
        <w:r w:rsidRPr="00892708">
          <w:rPr>
            <w:rStyle w:val="Hyperlink"/>
            <w:rFonts w:ascii="Cavolini" w:hAnsi="Cavolini" w:cs="Cavolini"/>
          </w:rPr>
          <w:t>admin@thelotusoflongevity.org</w:t>
        </w:r>
      </w:hyperlink>
    </w:p>
    <w:p w14:paraId="76667B8A" w14:textId="77777777" w:rsidR="0067491C" w:rsidRDefault="0067491C" w:rsidP="00A31D0F">
      <w:pPr>
        <w:spacing w:line="240" w:lineRule="auto"/>
        <w:rPr>
          <w:rFonts w:ascii="Cavolini" w:hAnsi="Cavolini" w:cs="Cavolini"/>
        </w:rPr>
      </w:pPr>
    </w:p>
    <w:p w14:paraId="5A0168F5" w14:textId="241AA9BB" w:rsidR="00D108CD" w:rsidRPr="00D108CD" w:rsidRDefault="0067491C" w:rsidP="00A31D0F">
      <w:pPr>
        <w:spacing w:line="240" w:lineRule="auto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add same “Check Out-of-Network benefits Click Here” button as home page with the same link to that portal connected to that button. </w:t>
      </w:r>
      <w:r w:rsidR="00D108CD">
        <w:rPr>
          <w:rFonts w:ascii="Cavolini" w:hAnsi="Cavolini" w:cs="Cavolini"/>
        </w:rPr>
        <w:t xml:space="preserve">  </w:t>
      </w:r>
    </w:p>
    <w:p w14:paraId="780FDB8C" w14:textId="13667370" w:rsidR="00A31D0F" w:rsidRDefault="00A31D0F" w:rsidP="00A31D0F">
      <w:pPr>
        <w:spacing w:line="240" w:lineRule="auto"/>
        <w:rPr>
          <w:rFonts w:ascii="Cavolini" w:hAnsi="Cavolini" w:cs="Cavolini"/>
        </w:rPr>
      </w:pPr>
    </w:p>
    <w:p w14:paraId="5C67409D" w14:textId="77777777" w:rsidR="00A31D0F" w:rsidRPr="00A31D0F" w:rsidRDefault="00A31D0F" w:rsidP="00A31D0F">
      <w:pPr>
        <w:spacing w:line="240" w:lineRule="auto"/>
        <w:rPr>
          <w:rFonts w:ascii="Cavolini" w:hAnsi="Cavolini" w:cs="Cavolini"/>
        </w:rPr>
      </w:pPr>
    </w:p>
    <w:sectPr w:rsidR="00A31D0F" w:rsidRPr="00A31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2FAF"/>
    <w:multiLevelType w:val="hybridMultilevel"/>
    <w:tmpl w:val="72A6D49C"/>
    <w:lvl w:ilvl="0" w:tplc="43B040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8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0F"/>
    <w:rsid w:val="0005694F"/>
    <w:rsid w:val="00247363"/>
    <w:rsid w:val="0067491C"/>
    <w:rsid w:val="0087166C"/>
    <w:rsid w:val="00A31D0F"/>
    <w:rsid w:val="00B505A2"/>
    <w:rsid w:val="00D1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9369"/>
  <w15:chartTrackingRefBased/>
  <w15:docId w15:val="{F3567E0F-1154-4193-B3E3-7FB663C7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63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36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3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36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736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7363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674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thelotusoflongevi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Yost</dc:creator>
  <cp:keywords/>
  <dc:description/>
  <cp:lastModifiedBy>Karen Yost</cp:lastModifiedBy>
  <cp:revision>2</cp:revision>
  <dcterms:created xsi:type="dcterms:W3CDTF">2023-03-06T18:51:00Z</dcterms:created>
  <dcterms:modified xsi:type="dcterms:W3CDTF">2023-03-06T19:20:00Z</dcterms:modified>
</cp:coreProperties>
</file>